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6AD5" w14:textId="48825FD3" w:rsidR="005B55AD" w:rsidRPr="005B55AD" w:rsidRDefault="005B55AD" w:rsidP="002111A4">
      <w:pPr>
        <w:pStyle w:val="Header"/>
        <w:widowControl w:val="0"/>
        <w:pBdr>
          <w:bottom w:val="single" w:sz="4" w:space="1" w:color="auto"/>
        </w:pBdr>
        <w:tabs>
          <w:tab w:val="clear" w:pos="8306"/>
          <w:tab w:val="left" w:pos="8460"/>
          <w:tab w:val="right" w:pos="8550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5B55AD">
        <w:rPr>
          <w:rFonts w:ascii="Arial" w:hAnsi="Arial"/>
          <w:b/>
          <w:noProof/>
          <w:sz w:val="24"/>
          <w:szCs w:val="24"/>
          <w:lang w:eastAsia="ja-JP"/>
        </w:rPr>
        <w:t>3GPP TSG-SA WG1 Meeting #112</w:t>
      </w:r>
      <w:r w:rsidR="006611B1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611B1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5B55AD">
        <w:rPr>
          <w:rFonts w:ascii="Arial" w:hAnsi="Arial"/>
          <w:b/>
          <w:noProof/>
          <w:sz w:val="24"/>
          <w:szCs w:val="24"/>
          <w:lang w:eastAsia="ja-JP"/>
        </w:rPr>
        <w:t>S1-254</w:t>
      </w:r>
      <w:r w:rsidR="002111A4">
        <w:rPr>
          <w:rFonts w:ascii="Arial" w:hAnsi="Arial"/>
          <w:b/>
          <w:noProof/>
          <w:sz w:val="24"/>
          <w:szCs w:val="24"/>
          <w:lang w:eastAsia="ja-JP"/>
        </w:rPr>
        <w:t>314</w:t>
      </w:r>
    </w:p>
    <w:p w14:paraId="11C88A41" w14:textId="25FD7F62" w:rsidR="001E489F" w:rsidRPr="007861B8" w:rsidRDefault="005B55AD" w:rsidP="005B55A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55AD">
        <w:rPr>
          <w:rFonts w:ascii="Arial" w:hAnsi="Arial"/>
          <w:b/>
          <w:noProof/>
          <w:sz w:val="24"/>
          <w:szCs w:val="24"/>
          <w:lang w:eastAsia="ja-JP"/>
        </w:rPr>
        <w:t>Dallas, USA, November 17 – 21,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111A4">
        <w:rPr>
          <w:rFonts w:ascii="Arial" w:eastAsia="Batang" w:hAnsi="Arial" w:cs="Arial"/>
          <w:b/>
          <w:noProof/>
          <w:lang w:eastAsia="zh-CN"/>
        </w:rPr>
        <w:t xml:space="preserve">S1-254243,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4F2522" w:rsidRPr="004F2522">
        <w:rPr>
          <w:rFonts w:ascii="Arial" w:eastAsia="Batang" w:hAnsi="Arial" w:cs="Arial"/>
          <w:b/>
          <w:noProof/>
          <w:lang w:eastAsia="zh-CN"/>
        </w:rPr>
        <w:t>4031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F543C2D" w14:textId="77777777" w:rsidR="005B55AD" w:rsidRDefault="005B55A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A3BB3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781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EFB55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4570F3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2C781D">
        <w:rPr>
          <w:rFonts w:ascii="Arial" w:eastAsia="Batang" w:hAnsi="Arial" w:cs="Arial"/>
          <w:b/>
          <w:sz w:val="24"/>
          <w:szCs w:val="24"/>
          <w:lang w:eastAsia="zh-CN"/>
        </w:rPr>
        <w:t>Wireless Power Transfer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B86C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70F3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314D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C3130A" w:rsidRP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Wireless Power Transfer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E57ABEB" w:rsidR="001E489F" w:rsidRPr="00BA3A53" w:rsidRDefault="001E489F" w:rsidP="001E489F">
      <w:pPr>
        <w:pStyle w:val="Guidance"/>
      </w:pPr>
    </w:p>
    <w:p w14:paraId="4520DCE2" w14:textId="222B188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FS_WPT</w:t>
      </w:r>
    </w:p>
    <w:p w14:paraId="18C69795" w14:textId="04C39A73" w:rsidR="001E489F" w:rsidRDefault="001E489F" w:rsidP="00C3130A">
      <w:pPr>
        <w:pStyle w:val="Heading3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129AB5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F01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6042014B" w14:textId="12371CEC" w:rsidR="001E489F" w:rsidRPr="00C3130A" w:rsidRDefault="001E489F" w:rsidP="00C3130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AAB9C9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A440BA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53E58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956313D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9A4516" w:rsidR="001E489F" w:rsidRDefault="00C313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75D3BA2" w:rsidR="007861B8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0E09AC1" w:rsidR="001E489F" w:rsidRDefault="00C3130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27E617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E93EE2C" w14:textId="6E2A445A" w:rsidR="00C3130A" w:rsidRPr="002B26F4" w:rsidRDefault="00C3130A" w:rsidP="00C3130A">
      <w:pPr>
        <w:pStyle w:val="Guidance"/>
        <w:rPr>
          <w:i w:val="0"/>
          <w:iCs/>
        </w:rPr>
      </w:pPr>
      <w:r w:rsidRPr="00C3130A">
        <w:rPr>
          <w:i w:val="0"/>
          <w:iCs/>
        </w:rPr>
        <w:t xml:space="preserve">Power consumption has always been the key problem for IoT devices. Considering the rise of factory management due to labour and device cost for battery </w:t>
      </w:r>
      <w:r w:rsidRPr="002B26F4">
        <w:rPr>
          <w:i w:val="0"/>
          <w:iCs/>
        </w:rPr>
        <w:t xml:space="preserve">changing, deployed base station could act as steady source of energy via electromagnetic radiation of wireless signals to support operation of those devices, i.e. </w:t>
      </w:r>
      <w:r w:rsidR="00651693" w:rsidRPr="002B26F4">
        <w:rPr>
          <w:i w:val="0"/>
          <w:iCs/>
        </w:rPr>
        <w:t xml:space="preserve">5G </w:t>
      </w:r>
      <w:r w:rsidRPr="002B26F4">
        <w:rPr>
          <w:i w:val="0"/>
          <w:iCs/>
        </w:rPr>
        <w:t>base station provides a wireless power transfer service.</w:t>
      </w:r>
    </w:p>
    <w:p w14:paraId="4AF1619D" w14:textId="5E45AFC2" w:rsidR="001E489F" w:rsidRPr="002B26F4" w:rsidRDefault="00C3130A" w:rsidP="00C3130A">
      <w:pPr>
        <w:pStyle w:val="Guidance"/>
        <w:rPr>
          <w:i w:val="0"/>
          <w:iCs/>
        </w:rPr>
      </w:pPr>
      <w:r w:rsidRPr="002B26F4">
        <w:rPr>
          <w:i w:val="0"/>
          <w:iCs/>
        </w:rPr>
        <w:t>One example</w:t>
      </w:r>
      <w:r w:rsidR="00100166" w:rsidRPr="002B26F4">
        <w:rPr>
          <w:i w:val="0"/>
          <w:iCs/>
        </w:rPr>
        <w:t xml:space="preserve"> to consider</w:t>
      </w:r>
      <w:r w:rsidRPr="002B26F4">
        <w:rPr>
          <w:i w:val="0"/>
          <w:iCs/>
        </w:rPr>
        <w:t xml:space="preserve"> </w:t>
      </w:r>
      <w:r w:rsidR="00100166" w:rsidRPr="002B26F4">
        <w:rPr>
          <w:i w:val="0"/>
          <w:iCs/>
        </w:rPr>
        <w:t>are</w:t>
      </w:r>
      <w:r w:rsidRPr="002B26F4">
        <w:rPr>
          <w:i w:val="0"/>
          <w:iCs/>
        </w:rPr>
        <w:t xml:space="preserve"> the instruments/sensors </w:t>
      </w:r>
      <w:r w:rsidR="00100166" w:rsidRPr="002B26F4">
        <w:rPr>
          <w:i w:val="0"/>
          <w:iCs/>
        </w:rPr>
        <w:t xml:space="preserve">deployed </w:t>
      </w:r>
      <w:r w:rsidRPr="002B26F4">
        <w:rPr>
          <w:i w:val="0"/>
          <w:iCs/>
        </w:rPr>
        <w:t xml:space="preserve">in </w:t>
      </w:r>
      <w:r w:rsidR="00100166" w:rsidRPr="002B26F4">
        <w:rPr>
          <w:i w:val="0"/>
          <w:iCs/>
        </w:rPr>
        <w:t>a</w:t>
      </w:r>
      <w:r w:rsidRPr="002B26F4">
        <w:rPr>
          <w:i w:val="0"/>
          <w:iCs/>
        </w:rPr>
        <w:t xml:space="preserve"> chemical factory to monitor the processing procedure</w:t>
      </w:r>
      <w:r w:rsidR="00100166" w:rsidRPr="002B26F4">
        <w:rPr>
          <w:i w:val="0"/>
          <w:iCs/>
        </w:rPr>
        <w:t>s</w:t>
      </w:r>
      <w:r w:rsidRPr="002B26F4">
        <w:rPr>
          <w:i w:val="0"/>
          <w:iCs/>
        </w:rPr>
        <w:t xml:space="preserve">. Currently, these instruments/sensors are </w:t>
      </w:r>
      <w:r w:rsidR="00100166" w:rsidRPr="002B26F4">
        <w:rPr>
          <w:i w:val="0"/>
          <w:iCs/>
        </w:rPr>
        <w:t xml:space="preserve">typically deployed with </w:t>
      </w:r>
      <w:r w:rsidRPr="002B26F4">
        <w:rPr>
          <w:i w:val="0"/>
          <w:iCs/>
        </w:rPr>
        <w:t xml:space="preserve">wired </w:t>
      </w:r>
      <w:r w:rsidR="001B20D5" w:rsidRPr="002B26F4">
        <w:rPr>
          <w:i w:val="0"/>
          <w:iCs/>
        </w:rPr>
        <w:t>power or</w:t>
      </w:r>
      <w:r w:rsidRPr="002B26F4">
        <w:rPr>
          <w:i w:val="0"/>
          <w:iCs/>
        </w:rPr>
        <w:t xml:space="preserve"> equipped with a battery. For the wired </w:t>
      </w:r>
      <w:r w:rsidR="00FC5A79" w:rsidRPr="002B26F4">
        <w:rPr>
          <w:i w:val="0"/>
          <w:iCs/>
        </w:rPr>
        <w:t>power</w:t>
      </w:r>
      <w:r w:rsidRPr="002B26F4">
        <w:rPr>
          <w:i w:val="0"/>
          <w:iCs/>
        </w:rPr>
        <w:t xml:space="preserve">, </w:t>
      </w:r>
      <w:r w:rsidR="00FC5A79" w:rsidRPr="002B26F4">
        <w:rPr>
          <w:i w:val="0"/>
          <w:iCs/>
        </w:rPr>
        <w:t>deployment</w:t>
      </w:r>
      <w:r w:rsidRPr="002B26F4">
        <w:rPr>
          <w:i w:val="0"/>
          <w:iCs/>
        </w:rPr>
        <w:t xml:space="preserve"> usually involves labour cost, plastic pipe cost, construction of shallow trench, etc., which leads to </w:t>
      </w:r>
      <w:r w:rsidR="00FC5A79" w:rsidRPr="002B26F4">
        <w:rPr>
          <w:i w:val="0"/>
          <w:iCs/>
        </w:rPr>
        <w:t>high</w:t>
      </w:r>
      <w:r w:rsidRPr="002B26F4">
        <w:rPr>
          <w:i w:val="0"/>
          <w:iCs/>
        </w:rPr>
        <w:t xml:space="preserve"> </w:t>
      </w:r>
      <w:r w:rsidR="00FC5A79" w:rsidRPr="002B26F4">
        <w:rPr>
          <w:i w:val="0"/>
          <w:iCs/>
        </w:rPr>
        <w:t>deployment complexity</w:t>
      </w:r>
      <w:r w:rsidRPr="002B26F4">
        <w:rPr>
          <w:i w:val="0"/>
          <w:iCs/>
        </w:rPr>
        <w:t xml:space="preserve">. </w:t>
      </w:r>
      <w:r w:rsidR="00E15C01" w:rsidRPr="002B26F4">
        <w:rPr>
          <w:i w:val="0"/>
          <w:iCs/>
        </w:rPr>
        <w:t xml:space="preserve">Wired power requires fixed positioning of the device and is subject to ongoing manual maintenance such as wire replacement &amp; repair. </w:t>
      </w:r>
      <w:r w:rsidRPr="002B26F4">
        <w:rPr>
          <w:i w:val="0"/>
          <w:iCs/>
        </w:rPr>
        <w:t>On the other hand, for the case of battery equipment, periodic or temporary battery replacement (every two/three years) involves high management cost</w:t>
      </w:r>
      <w:r w:rsidR="00E15C01" w:rsidRPr="002B26F4">
        <w:rPr>
          <w:i w:val="0"/>
          <w:iCs/>
        </w:rPr>
        <w:t xml:space="preserve"> due to manual maintenance</w:t>
      </w:r>
      <w:r w:rsidRPr="002B26F4">
        <w:rPr>
          <w:i w:val="0"/>
          <w:iCs/>
        </w:rPr>
        <w:t xml:space="preserve">. Under some hazardous areas/core production areas, </w:t>
      </w:r>
      <w:r w:rsidR="00FC5A79" w:rsidRPr="002B26F4">
        <w:rPr>
          <w:i w:val="0"/>
          <w:iCs/>
        </w:rPr>
        <w:t xml:space="preserve">both </w:t>
      </w:r>
      <w:r w:rsidRPr="002B26F4">
        <w:rPr>
          <w:i w:val="0"/>
          <w:iCs/>
        </w:rPr>
        <w:t>wired deployment or battery replacement are even impossible</w:t>
      </w:r>
      <w:r w:rsidR="00FC5A79" w:rsidRPr="002B26F4">
        <w:rPr>
          <w:i w:val="0"/>
          <w:iCs/>
        </w:rPr>
        <w:t xml:space="preserve"> due to inaccessibility for humans</w:t>
      </w:r>
      <w:r w:rsidRPr="002B26F4">
        <w:rPr>
          <w:i w:val="0"/>
          <w:iCs/>
        </w:rPr>
        <w:t>.</w:t>
      </w:r>
      <w:r w:rsidR="00E15C01" w:rsidRPr="002B26F4">
        <w:rPr>
          <w:i w:val="0"/>
          <w:iCs/>
        </w:rPr>
        <w:t xml:space="preserve"> Considering the 3GPP Release 19 work on Ambient IoT, </w:t>
      </w:r>
      <w:r w:rsidRPr="002B26F4">
        <w:rPr>
          <w:i w:val="0"/>
          <w:iCs/>
        </w:rPr>
        <w:t xml:space="preserve">Ambient energy harvesting </w:t>
      </w:r>
      <w:r w:rsidR="00E15C01" w:rsidRPr="002B26F4">
        <w:rPr>
          <w:i w:val="0"/>
          <w:iCs/>
        </w:rPr>
        <w:t xml:space="preserve">could be used to power sensors but this </w:t>
      </w:r>
      <w:r w:rsidRPr="002B26F4">
        <w:rPr>
          <w:i w:val="0"/>
          <w:iCs/>
        </w:rPr>
        <w:t xml:space="preserve">is dependent on the external environment which cannot </w:t>
      </w:r>
      <w:r w:rsidR="00E15C01" w:rsidRPr="002B26F4">
        <w:rPr>
          <w:i w:val="0"/>
          <w:iCs/>
        </w:rPr>
        <w:t xml:space="preserve">reliably </w:t>
      </w:r>
      <w:r w:rsidRPr="002B26F4">
        <w:rPr>
          <w:i w:val="0"/>
          <w:iCs/>
        </w:rPr>
        <w:t xml:space="preserve">provide a steady supply of energy. </w:t>
      </w:r>
    </w:p>
    <w:p w14:paraId="680BDABC" w14:textId="7BA130D7" w:rsidR="00B74BE0" w:rsidRDefault="00FC5A79" w:rsidP="00B74BE0">
      <w:pPr>
        <w:pStyle w:val="Guidance"/>
        <w:rPr>
          <w:ins w:id="0" w:author="Edward Hall" w:date="2025-11-19T23:32:00Z"/>
          <w:i w:val="0"/>
          <w:iCs/>
        </w:rPr>
      </w:pPr>
      <w:r w:rsidRPr="002B26F4">
        <w:rPr>
          <w:i w:val="0"/>
          <w:iCs/>
        </w:rPr>
        <w:t>Therefore</w:t>
      </w:r>
      <w:ins w:id="1" w:author="Edward Hall" w:date="2025-11-17T16:24:00Z">
        <w:r w:rsidR="001A6C22">
          <w:rPr>
            <w:i w:val="0"/>
            <w:iCs/>
          </w:rPr>
          <w:t>,</w:t>
        </w:r>
      </w:ins>
      <w:r w:rsidRPr="002B26F4">
        <w:rPr>
          <w:i w:val="0"/>
          <w:iCs/>
        </w:rPr>
        <w:t xml:space="preserve"> it is important to consider a reliable method of wireless power transfer that can been the demands of predictable and on-demand power delivery.  </w:t>
      </w:r>
      <w:r w:rsidR="008F3F3E" w:rsidRPr="002B26F4">
        <w:rPr>
          <w:i w:val="0"/>
          <w:iCs/>
        </w:rPr>
        <w:t>As the delivered power available at the device will decrease with range from the transmitter, different use cases and device types may be supported a</w:t>
      </w:r>
      <w:r w:rsidR="008F3F3E">
        <w:rPr>
          <w:i w:val="0"/>
          <w:iCs/>
        </w:rPr>
        <w:t>t different distances. This might correlate with different deployment scenarios such as lower inter-site distances</w:t>
      </w:r>
      <w:r w:rsidR="00A207BD">
        <w:rPr>
          <w:i w:val="0"/>
          <w:iCs/>
        </w:rPr>
        <w:t xml:space="preserve"> (see figure 1)</w:t>
      </w:r>
      <w:r w:rsidR="008F3F3E">
        <w:rPr>
          <w:i w:val="0"/>
          <w:iCs/>
        </w:rPr>
        <w:t>.</w:t>
      </w:r>
      <w:ins w:id="2" w:author="Edward Hall" w:date="2025-11-19T23:32:00Z">
        <w:r w:rsidR="00B74BE0">
          <w:rPr>
            <w:i w:val="0"/>
            <w:iCs/>
          </w:rPr>
          <w:t xml:space="preserve"> Due to the decrease of delivered power with range, </w:t>
        </w:r>
      </w:ins>
      <w:ins w:id="3" w:author="Edward Hall" w:date="2025-11-19T23:34:00Z">
        <w:r w:rsidR="00B74BE0">
          <w:rPr>
            <w:i w:val="0"/>
            <w:iCs/>
          </w:rPr>
          <w:t xml:space="preserve">preferred </w:t>
        </w:r>
      </w:ins>
      <w:ins w:id="4" w:author="Edward Hall" w:date="2025-11-19T23:32:00Z">
        <w:r w:rsidR="00B74BE0">
          <w:rPr>
            <w:i w:val="0"/>
            <w:iCs/>
          </w:rPr>
          <w:t xml:space="preserve">scenarios </w:t>
        </w:r>
      </w:ins>
      <w:ins w:id="5" w:author="Edward Hall" w:date="2025-11-19T23:34:00Z">
        <w:r w:rsidR="00B74BE0">
          <w:rPr>
            <w:i w:val="0"/>
            <w:iCs/>
          </w:rPr>
          <w:t xml:space="preserve">are </w:t>
        </w:r>
      </w:ins>
      <w:ins w:id="6" w:author="Edward Hall" w:date="2025-11-19T23:32:00Z">
        <w:r w:rsidR="00B74BE0">
          <w:rPr>
            <w:i w:val="0"/>
            <w:iCs/>
          </w:rPr>
          <w:t xml:space="preserve">where the devices are either </w:t>
        </w:r>
      </w:ins>
      <w:ins w:id="7" w:author="Edward Hall" w:date="2025-11-19T23:34:00Z">
        <w:r w:rsidR="00B74BE0">
          <w:rPr>
            <w:i w:val="0"/>
            <w:iCs/>
          </w:rPr>
          <w:t xml:space="preserve">at a </w:t>
        </w:r>
      </w:ins>
      <w:ins w:id="8" w:author="Edward Hall" w:date="2025-11-19T23:32:00Z">
        <w:r w:rsidR="00B74BE0">
          <w:rPr>
            <w:i w:val="0"/>
            <w:iCs/>
          </w:rPr>
          <w:t>close</w:t>
        </w:r>
      </w:ins>
      <w:ins w:id="9" w:author="Edward Hall" w:date="2025-11-19T23:34:00Z">
        <w:r w:rsidR="00B74BE0">
          <w:rPr>
            <w:i w:val="0"/>
            <w:iCs/>
          </w:rPr>
          <w:t xml:space="preserve"> range</w:t>
        </w:r>
      </w:ins>
      <w:ins w:id="10" w:author="Edward Hall" w:date="2025-11-19T23:32:00Z">
        <w:r w:rsidR="00B74BE0">
          <w:rPr>
            <w:i w:val="0"/>
            <w:iCs/>
          </w:rPr>
          <w:t xml:space="preserve"> to a power transmitter </w:t>
        </w:r>
      </w:ins>
      <w:ins w:id="11" w:author="Edward Hall" w:date="2025-11-19T23:33:00Z">
        <w:r w:rsidR="00B74BE0">
          <w:rPr>
            <w:i w:val="0"/>
            <w:iCs/>
          </w:rPr>
          <w:t>(e.g. Indoor environments where power is delivered from indoor base stations)</w:t>
        </w:r>
      </w:ins>
      <w:ins w:id="12" w:author="Edward Hall" w:date="2025-11-19T23:34:00Z">
        <w:r w:rsidR="00B74BE0">
          <w:rPr>
            <w:i w:val="0"/>
            <w:iCs/>
          </w:rPr>
          <w:t xml:space="preserve">, or where the power delivery network is closely designed (e.g. </w:t>
        </w:r>
      </w:ins>
      <w:ins w:id="13" w:author="Edward Hall" w:date="2025-11-19T23:35:00Z">
        <w:r w:rsidR="00B74BE0">
          <w:rPr>
            <w:i w:val="0"/>
            <w:iCs/>
          </w:rPr>
          <w:t xml:space="preserve">for vertical use cases in a defined area such as a factory or refinery). Other scenarios such as </w:t>
        </w:r>
      </w:ins>
      <w:ins w:id="14" w:author="Edward Hall" w:date="2025-11-19T23:36:00Z">
        <w:r w:rsidR="00B74BE0">
          <w:rPr>
            <w:i w:val="0"/>
            <w:iCs/>
          </w:rPr>
          <w:t xml:space="preserve">outdoor </w:t>
        </w:r>
      </w:ins>
      <w:ins w:id="15" w:author="Edward Hall" w:date="2025-11-19T23:35:00Z">
        <w:r w:rsidR="00B74BE0">
          <w:rPr>
            <w:i w:val="0"/>
            <w:iCs/>
          </w:rPr>
          <w:t>m</w:t>
        </w:r>
      </w:ins>
      <w:ins w:id="16" w:author="Edward Hall" w:date="2025-11-19T23:36:00Z">
        <w:r w:rsidR="00B74BE0">
          <w:rPr>
            <w:i w:val="0"/>
            <w:iCs/>
          </w:rPr>
          <w:t>acro coverage are less preferred due to the variability in delivered power at increased range.</w:t>
        </w:r>
      </w:ins>
    </w:p>
    <w:p w14:paraId="40DE5DA6" w14:textId="29D3556F" w:rsidR="002B26F4" w:rsidRDefault="002B26F4" w:rsidP="001E489F">
      <w:pPr>
        <w:pStyle w:val="Guidance"/>
        <w:rPr>
          <w:ins w:id="17" w:author="Edward Hall" w:date="2025-11-19T23:31:00Z"/>
          <w:i w:val="0"/>
          <w:iCs/>
        </w:rPr>
      </w:pPr>
    </w:p>
    <w:p w14:paraId="4C221AF5" w14:textId="07315C10" w:rsidR="00B74BE0" w:rsidDel="00B74BE0" w:rsidRDefault="00B74BE0" w:rsidP="001E489F">
      <w:pPr>
        <w:pStyle w:val="Guidance"/>
        <w:rPr>
          <w:del w:id="18" w:author="Edward Hall" w:date="2025-11-19T23:32:00Z"/>
          <w:i w:val="0"/>
          <w:iCs/>
        </w:rPr>
      </w:pPr>
    </w:p>
    <w:p w14:paraId="0C07C9C7" w14:textId="17D0BB8E" w:rsidR="00C3130A" w:rsidRDefault="002B26F4" w:rsidP="001E489F">
      <w:pPr>
        <w:pStyle w:val="Guidance"/>
      </w:pPr>
      <w:r w:rsidRPr="002B26F4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B4351D0" wp14:editId="0E8D8546">
            <wp:simplePos x="0" y="0"/>
            <wp:positionH relativeFrom="column">
              <wp:posOffset>861060</wp:posOffset>
            </wp:positionH>
            <wp:positionV relativeFrom="paragraph">
              <wp:posOffset>8255</wp:posOffset>
            </wp:positionV>
            <wp:extent cx="3956050" cy="4514850"/>
            <wp:effectExtent l="0" t="0" r="6350" b="0"/>
            <wp:wrapTopAndBottom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360" b="5765"/>
                    <a:stretch/>
                  </pic:blipFill>
                  <pic:spPr bwMode="auto">
                    <a:xfrm>
                      <a:off x="0" y="0"/>
                      <a:ext cx="395605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93AA72B" w14:textId="5AA6A207" w:rsidR="001E489F" w:rsidRPr="006D00EA" w:rsidRDefault="008F3F3E" w:rsidP="006D00EA">
      <w:pPr>
        <w:pStyle w:val="Guidance"/>
        <w:jc w:val="center"/>
        <w:rPr>
          <w:b/>
          <w:bCs/>
          <w:i w:val="0"/>
          <w:iCs/>
        </w:rPr>
      </w:pPr>
      <w:r w:rsidRPr="008F3F3E">
        <w:rPr>
          <w:b/>
          <w:bCs/>
          <w:i w:val="0"/>
          <w:iCs/>
        </w:rPr>
        <w:t>Figure 1: Delivered power vs range and associated use cases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B947DE" w:rsidR="001E489F" w:rsidRPr="002B26F4" w:rsidRDefault="006D00EA" w:rsidP="006D00EA">
      <w:pPr>
        <w:spacing w:after="120"/>
      </w:pPr>
      <w:r w:rsidRPr="00251EC9">
        <w:t xml:space="preserve">The </w:t>
      </w:r>
      <w:r w:rsidRPr="000222B9">
        <w:t xml:space="preserve">objectives are to study new use cases and potential service and performance requirements to </w:t>
      </w:r>
      <w:r w:rsidRPr="002B26F4">
        <w:t>support the</w:t>
      </w:r>
      <w:r w:rsidR="00F01EFB" w:rsidRPr="002B26F4">
        <w:t xml:space="preserve"> 5G</w:t>
      </w:r>
      <w:r w:rsidRPr="002B26F4">
        <w:t xml:space="preserve"> wireless power transfer service</w:t>
      </w:r>
      <w:ins w:id="19" w:author="Edward Hall" w:date="2025-11-17T16:24:00Z">
        <w:r w:rsidR="001A6C22">
          <w:t xml:space="preserve"> for indoor and vertical scenarios</w:t>
        </w:r>
      </w:ins>
      <w:r w:rsidRPr="002B26F4">
        <w:t>, including:</w:t>
      </w:r>
    </w:p>
    <w:p w14:paraId="7BDC21B2" w14:textId="6CCA777D" w:rsidR="006D00EA" w:rsidRPr="006D00EA" w:rsidRDefault="006D00EA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lang w:eastAsia="en-GB"/>
        </w:rPr>
      </w:pPr>
      <w:r w:rsidRPr="002B26F4">
        <w:rPr>
          <w:lang w:eastAsia="en-GB"/>
        </w:rPr>
        <w:t xml:space="preserve">- </w:t>
      </w:r>
      <w:ins w:id="20" w:author="Edward Hall" w:date="2025-11-17T15:16:00Z">
        <w:r w:rsidR="00075230">
          <w:rPr>
            <w:lang w:eastAsia="en-GB"/>
          </w:rPr>
          <w:t>5G wireless pow</w:t>
        </w:r>
      </w:ins>
      <w:ins w:id="21" w:author="Edward Hall" w:date="2025-11-17T15:17:00Z">
        <w:r w:rsidR="00075230">
          <w:rPr>
            <w:lang w:eastAsia="en-GB"/>
          </w:rPr>
          <w:t>er transfer</w:t>
        </w:r>
      </w:ins>
      <w:ins w:id="22" w:author="Edward Hall" w:date="2025-11-17T15:16:00Z">
        <w:r w:rsidR="00075230">
          <w:rPr>
            <w:lang w:eastAsia="en-GB"/>
          </w:rPr>
          <w:t xml:space="preserve"> performance considering </w:t>
        </w:r>
      </w:ins>
      <w:r w:rsidRPr="002B26F4">
        <w:rPr>
          <w:lang w:eastAsia="en-GB"/>
        </w:rPr>
        <w:t>deployment scenarios including inter-site distance</w:t>
      </w:r>
      <w:ins w:id="23" w:author="Edward Hall 4" w:date="2025-11-06T15:28:00Z">
        <w:r w:rsidR="004F2522">
          <w:rPr>
            <w:lang w:eastAsia="en-GB"/>
          </w:rPr>
          <w:t xml:space="preserve">, </w:t>
        </w:r>
      </w:ins>
      <w:ins w:id="24" w:author="Edward Hall 4" w:date="2025-11-06T16:26:00Z">
        <w:r w:rsidR="009006AC">
          <w:rPr>
            <w:lang w:eastAsia="en-GB"/>
          </w:rPr>
          <w:t>environment</w:t>
        </w:r>
      </w:ins>
      <w:ins w:id="25" w:author="Edward Hall 4" w:date="2025-11-06T15:28:00Z">
        <w:r w:rsidR="004F2522">
          <w:rPr>
            <w:lang w:eastAsia="en-GB"/>
          </w:rPr>
          <w:t>,</w:t>
        </w:r>
      </w:ins>
      <w:r w:rsidRPr="002B26F4">
        <w:rPr>
          <w:lang w:eastAsia="en-GB"/>
        </w:rPr>
        <w:t xml:space="preserve"> and service range;</w:t>
      </w:r>
    </w:p>
    <w:p w14:paraId="03D9E566" w14:textId="77777777" w:rsidR="00075230" w:rsidRDefault="006D00EA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ins w:id="26" w:author="Edward Hall" w:date="2025-11-17T15:17:00Z"/>
          <w:lang w:eastAsia="en-GB"/>
        </w:rPr>
      </w:pPr>
      <w:r w:rsidRPr="006D00EA">
        <w:rPr>
          <w:lang w:eastAsia="en-GB"/>
        </w:rPr>
        <w:t>- supported devices and expected performance requirements</w:t>
      </w:r>
      <w:ins w:id="27" w:author="Edward Hall" w:date="2025-11-17T15:17:00Z">
        <w:r w:rsidR="00075230">
          <w:rPr>
            <w:lang w:eastAsia="en-GB"/>
          </w:rPr>
          <w:t>;</w:t>
        </w:r>
      </w:ins>
    </w:p>
    <w:p w14:paraId="63730BBD" w14:textId="49CB925A" w:rsidR="006D00EA" w:rsidRPr="006D00EA" w:rsidRDefault="00075230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lang w:eastAsia="en-GB"/>
        </w:rPr>
      </w:pPr>
      <w:ins w:id="28" w:author="Edward Hall" w:date="2025-11-17T15:17:00Z">
        <w:r>
          <w:rPr>
            <w:lang w:eastAsia="en-GB"/>
          </w:rPr>
          <w:t xml:space="preserve">- </w:t>
        </w:r>
        <w:r w:rsidRPr="00075230">
          <w:rPr>
            <w:lang w:eastAsia="en-GB"/>
          </w:rPr>
          <w:t xml:space="preserve">5G wireless power transfer </w:t>
        </w:r>
        <w:r>
          <w:rPr>
            <w:lang w:eastAsia="en-GB"/>
          </w:rPr>
          <w:t>s</w:t>
        </w:r>
        <w:r w:rsidRPr="00075230">
          <w:rPr>
            <w:lang w:eastAsia="en-GB"/>
          </w:rPr>
          <w:t>ervice management and control etc.</w:t>
        </w:r>
      </w:ins>
      <w:del w:id="29" w:author="Edward Hall" w:date="2025-11-17T15:17:00Z">
        <w:r w:rsidR="006D00EA" w:rsidRPr="006D00EA" w:rsidDel="00075230">
          <w:rPr>
            <w:lang w:eastAsia="en-GB"/>
          </w:rPr>
          <w:delText>.</w:delText>
        </w:r>
      </w:del>
    </w:p>
    <w:p w14:paraId="2057CD2A" w14:textId="5F6E8B5C" w:rsidR="006D00EA" w:rsidRPr="006C2E80" w:rsidRDefault="004F2522" w:rsidP="001E489F">
      <w:ins w:id="30" w:author="Edward Hall 4" w:date="2025-11-06T15:28:00Z">
        <w:r>
          <w:t xml:space="preserve">NOTE: </w:t>
        </w:r>
      </w:ins>
      <w:ins w:id="31" w:author="Edward Hall 4" w:date="2025-11-06T15:31:00Z">
        <w:r>
          <w:t xml:space="preserve">any network </w:t>
        </w:r>
        <w:del w:id="32" w:author="Edward Hall" w:date="2025-11-18T22:57:00Z">
          <w:r w:rsidDel="000C5A46">
            <w:delText xml:space="preserve">or </w:delText>
          </w:r>
        </w:del>
        <w:del w:id="33" w:author="Edward Hall" w:date="2025-11-17T15:24:00Z">
          <w:r w:rsidDel="00AC0D86">
            <w:delText xml:space="preserve"> </w:delText>
          </w:r>
        </w:del>
        <w:del w:id="34" w:author="Edward Hall" w:date="2025-11-18T22:57:00Z">
          <w:r w:rsidDel="000C5A46">
            <w:delText>device</w:delText>
          </w:r>
        </w:del>
      </w:ins>
      <w:ins w:id="35" w:author="Edward Hall 4" w:date="2025-11-06T15:28:00Z">
        <w:del w:id="36" w:author="Edward Hall" w:date="2025-11-18T22:57:00Z">
          <w:r w:rsidDel="000C5A46">
            <w:delText xml:space="preserve"> </w:delText>
          </w:r>
        </w:del>
        <w:r>
          <w:t xml:space="preserve">delivering </w:t>
        </w:r>
      </w:ins>
      <w:ins w:id="37" w:author="Edward Hall 4" w:date="2025-11-06T15:31:00Z">
        <w:del w:id="38" w:author="Edward Hall" w:date="2025-11-18T22:57:00Z">
          <w:r w:rsidDel="000C5A46">
            <w:delText>or</w:delText>
          </w:r>
        </w:del>
      </w:ins>
      <w:ins w:id="39" w:author="Edward Hall 4" w:date="2025-11-06T15:28:00Z">
        <w:del w:id="40" w:author="Edward Hall" w:date="2025-11-18T22:57:00Z">
          <w:r w:rsidDel="000C5A46">
            <w:delText xml:space="preserve"> receiving </w:delText>
          </w:r>
        </w:del>
        <w:r>
          <w:t>the wireless power transfer service ar</w:t>
        </w:r>
      </w:ins>
      <w:ins w:id="41" w:author="Edward Hall 4" w:date="2025-11-06T15:29:00Z">
        <w:r>
          <w:t xml:space="preserve">e expected to comply with all relevant </w:t>
        </w:r>
      </w:ins>
      <w:ins w:id="42" w:author="Edward Hall 4" w:date="2025-11-06T15:31:00Z">
        <w:r>
          <w:t xml:space="preserve">local </w:t>
        </w:r>
      </w:ins>
      <w:ins w:id="43" w:author="Edward Hall 4" w:date="2025-11-06T15:29:00Z">
        <w:r>
          <w:t>regulations</w:t>
        </w:r>
      </w:ins>
      <w:ins w:id="44" w:author="Edward Hall 4" w:date="2025-11-06T15:31:00Z">
        <w:r>
          <w:t xml:space="preserve"> in this </w:t>
        </w:r>
      </w:ins>
      <w:ins w:id="45" w:author="Edward Hall 4" w:date="2025-11-06T15:32:00Z">
        <w:r>
          <w:t>activity</w:t>
        </w:r>
      </w:ins>
      <w:ins w:id="46" w:author="Edward Hall 4" w:date="2025-11-06T15:29:00Z">
        <w:r>
          <w:t xml:space="preserve">, including </w:t>
        </w:r>
      </w:ins>
      <w:ins w:id="47" w:author="Edward Hall 4" w:date="2025-11-06T15:30:00Z">
        <w:r w:rsidRPr="004F2522">
          <w:t>spectrum management regulations such as</w:t>
        </w:r>
      </w:ins>
      <w:ins w:id="48" w:author="Edward Hall 4" w:date="2025-11-06T15:29:00Z">
        <w:r>
          <w:t xml:space="preserve"> maximum transmission power</w:t>
        </w:r>
      </w:ins>
      <w:ins w:id="49" w:author="Edward Hall 4" w:date="2025-11-06T15:30:00Z">
        <w:r>
          <w:t>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169C17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D00EA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8A3F6A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65BCC5C2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3489ADFF" w14:textId="357AE3D0" w:rsidR="006D00EA" w:rsidRPr="0064378B" w:rsidRDefault="006D00EA" w:rsidP="006D00E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B26F4">
              <w:rPr>
                <w:i w:val="0"/>
                <w:lang w:eastAsia="zh-CN"/>
              </w:rPr>
              <w:t xml:space="preserve">Study on </w:t>
            </w:r>
            <w:r w:rsidR="00651693" w:rsidRPr="002B26F4">
              <w:rPr>
                <w:i w:val="0"/>
                <w:lang w:eastAsia="zh-CN"/>
              </w:rPr>
              <w:t xml:space="preserve">5G </w:t>
            </w:r>
            <w:r w:rsidRPr="002B26F4">
              <w:rPr>
                <w:i w:val="0"/>
                <w:lang w:eastAsia="zh-CN"/>
              </w:rPr>
              <w:t>wireless</w:t>
            </w:r>
            <w:r>
              <w:rPr>
                <w:i w:val="0"/>
                <w:lang w:eastAsia="zh-CN"/>
              </w:rPr>
              <w:t xml:space="preserve"> power transfer service</w:t>
            </w:r>
          </w:p>
        </w:tc>
        <w:tc>
          <w:tcPr>
            <w:tcW w:w="993" w:type="dxa"/>
          </w:tcPr>
          <w:p w14:paraId="060C3F75" w14:textId="6034BF2E" w:rsidR="006D00EA" w:rsidRPr="0064378B" w:rsidRDefault="006D00EA" w:rsidP="006D00E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4378B">
              <w:rPr>
                <w:color w:val="000000"/>
                <w:sz w:val="18"/>
                <w:szCs w:val="18"/>
                <w:lang w:eastAsia="zh-CN"/>
              </w:rPr>
              <w:t>TSG#113 (Sep 2026)</w:t>
            </w:r>
          </w:p>
        </w:tc>
        <w:tc>
          <w:tcPr>
            <w:tcW w:w="1074" w:type="dxa"/>
          </w:tcPr>
          <w:p w14:paraId="3CC87817" w14:textId="02686B65" w:rsidR="006D00EA" w:rsidRPr="0064378B" w:rsidRDefault="006D00EA" w:rsidP="006D00EA">
            <w:pPr>
              <w:pStyle w:val="Guidance"/>
              <w:spacing w:after="0"/>
              <w:rPr>
                <w:i w:val="0"/>
                <w:sz w:val="18"/>
                <w:szCs w:val="18"/>
                <w:lang w:eastAsia="zh-CN"/>
              </w:rPr>
            </w:pPr>
            <w:r w:rsidRPr="0064378B">
              <w:rPr>
                <w:i w:val="0"/>
                <w:sz w:val="18"/>
                <w:szCs w:val="18"/>
                <w:lang w:eastAsia="zh-CN"/>
              </w:rPr>
              <w:t>TSG#114 (Dec 2026)</w:t>
            </w:r>
          </w:p>
        </w:tc>
        <w:tc>
          <w:tcPr>
            <w:tcW w:w="2186" w:type="dxa"/>
          </w:tcPr>
          <w:p w14:paraId="2115356B" w14:textId="45083E38" w:rsidR="006D00EA" w:rsidRPr="0064378B" w:rsidRDefault="006D00EA" w:rsidP="006D00EA">
            <w:pPr>
              <w:rPr>
                <w:iCs/>
                <w:sz w:val="18"/>
                <w:szCs w:val="18"/>
                <w:lang w:eastAsia="zh-CN"/>
              </w:rPr>
            </w:pPr>
            <w:r w:rsidRPr="0064378B">
              <w:rPr>
                <w:iCs/>
                <w:sz w:val="18"/>
                <w:szCs w:val="18"/>
                <w:lang w:eastAsia="zh-CN"/>
              </w:rPr>
              <w:t>Eddy Hall, Huawei</w:t>
            </w:r>
          </w:p>
          <w:p w14:paraId="71B3D7AE" w14:textId="5CFD029E" w:rsidR="006D00EA" w:rsidRPr="0064378B" w:rsidRDefault="006D00EA" w:rsidP="006D00EA">
            <w:pPr>
              <w:pStyle w:val="Guidance"/>
              <w:spacing w:after="0"/>
              <w:rPr>
                <w:sz w:val="18"/>
                <w:szCs w:val="18"/>
              </w:rPr>
            </w:pPr>
            <w:r w:rsidRPr="0064378B">
              <w:rPr>
                <w:i w:val="0"/>
                <w:iCs/>
                <w:sz w:val="18"/>
                <w:szCs w:val="18"/>
                <w:lang w:eastAsia="zh-CN"/>
              </w:rPr>
              <w:t>(edward.hall@huawei.com)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5E217D1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159295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775DE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2EF40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5A5EA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85B0E93" w14:textId="77777777" w:rsidR="006D00EA" w:rsidRPr="006D00EA" w:rsidRDefault="006D00EA" w:rsidP="006D00EA">
      <w:pPr>
        <w:rPr>
          <w:iCs/>
          <w:lang w:eastAsia="zh-CN"/>
        </w:rPr>
      </w:pPr>
      <w:r w:rsidRPr="006D00EA">
        <w:rPr>
          <w:iCs/>
          <w:lang w:eastAsia="zh-CN"/>
        </w:rPr>
        <w:t>Eddy Hall, Huawei</w:t>
      </w:r>
    </w:p>
    <w:p w14:paraId="250CADCC" w14:textId="784ADBF7" w:rsidR="001E489F" w:rsidRPr="006C2E80" w:rsidRDefault="006D00EA" w:rsidP="006D00EA">
      <w:r w:rsidRPr="006D00EA">
        <w:rPr>
          <w:iCs/>
          <w:lang w:eastAsia="zh-CN"/>
        </w:rPr>
        <w:t>(edward.hall@huawei.com)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F76D1E6" w:rsidR="001E489F" w:rsidRPr="00557B2E" w:rsidRDefault="006D00E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572155" w:rsidR="001E489F" w:rsidRDefault="006D00EA" w:rsidP="005875D6">
            <w:pPr>
              <w:pStyle w:val="TAL"/>
            </w:pPr>
            <w:r>
              <w:t>Huawei</w:t>
            </w:r>
          </w:p>
        </w:tc>
      </w:tr>
      <w:tr w:rsidR="009006A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01A941A" w:rsidR="009006AC" w:rsidRDefault="009006AC" w:rsidP="009006AC">
            <w:pPr>
              <w:pStyle w:val="TAL"/>
            </w:pPr>
            <w:proofErr w:type="spellStart"/>
            <w:ins w:id="50" w:author="Edward Hall 4" w:date="2025-11-06T16:26:00Z">
              <w:r>
                <w:t>HiSilicon</w:t>
              </w:r>
            </w:ins>
            <w:proofErr w:type="spellEnd"/>
          </w:p>
        </w:tc>
      </w:tr>
      <w:tr w:rsidR="009006A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B0677D" w:rsidR="009006AC" w:rsidRDefault="009006AC" w:rsidP="009006AC">
            <w:pPr>
              <w:pStyle w:val="TAL"/>
            </w:pPr>
            <w:ins w:id="51" w:author="Edward Hall 4" w:date="2025-11-06T16:26:00Z">
              <w:r>
                <w:t>Turk Telecom</w:t>
              </w:r>
            </w:ins>
          </w:p>
        </w:tc>
      </w:tr>
      <w:tr w:rsidR="009006A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7EE92C" w:rsidR="009006AC" w:rsidRDefault="009006AC" w:rsidP="009006AC">
            <w:pPr>
              <w:pStyle w:val="TAL"/>
            </w:pPr>
            <w:ins w:id="52" w:author="Edward Hall 4" w:date="2025-11-06T16:26:00Z">
              <w:r>
                <w:t>BUPT</w:t>
              </w:r>
            </w:ins>
          </w:p>
        </w:tc>
      </w:tr>
      <w:tr w:rsidR="009006A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7C410C2" w:rsidR="009006AC" w:rsidRDefault="009006AC" w:rsidP="009006AC">
            <w:pPr>
              <w:pStyle w:val="TAL"/>
            </w:pPr>
            <w:ins w:id="53" w:author="Edward Hall 4" w:date="2025-11-06T16:26:00Z">
              <w:r>
                <w:t>EDF</w:t>
              </w:r>
            </w:ins>
          </w:p>
        </w:tc>
      </w:tr>
      <w:tr w:rsidR="009006A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563123" w:rsidR="009006AC" w:rsidRDefault="004E5355" w:rsidP="009006AC">
            <w:pPr>
              <w:pStyle w:val="TAL"/>
            </w:pPr>
            <w:ins w:id="54" w:author="Edward Hall 4" w:date="2025-11-06T20:15:00Z">
              <w:r>
                <w:t>Philips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407C" w14:textId="77777777" w:rsidR="00825783" w:rsidRDefault="00825783">
      <w:r>
        <w:separator/>
      </w:r>
    </w:p>
  </w:endnote>
  <w:endnote w:type="continuationSeparator" w:id="0">
    <w:p w14:paraId="5BD6D83C" w14:textId="77777777" w:rsidR="00825783" w:rsidRDefault="0082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EECCC" w14:textId="77777777" w:rsidR="00825783" w:rsidRDefault="00825783">
      <w:r>
        <w:separator/>
      </w:r>
    </w:p>
  </w:footnote>
  <w:footnote w:type="continuationSeparator" w:id="0">
    <w:p w14:paraId="1B19ECD4" w14:textId="77777777" w:rsidR="00825783" w:rsidRDefault="00825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8503561">
    <w:abstractNumId w:val="6"/>
  </w:num>
  <w:num w:numId="2" w16cid:durableId="1822381469">
    <w:abstractNumId w:val="3"/>
  </w:num>
  <w:num w:numId="3" w16cid:durableId="530923674">
    <w:abstractNumId w:val="2"/>
  </w:num>
  <w:num w:numId="4" w16cid:durableId="9903343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1647124">
    <w:abstractNumId w:val="0"/>
  </w:num>
  <w:num w:numId="6" w16cid:durableId="1423183803">
    <w:abstractNumId w:val="1"/>
  </w:num>
  <w:num w:numId="7" w16cid:durableId="447698115">
    <w:abstractNumId w:val="4"/>
  </w:num>
  <w:num w:numId="8" w16cid:durableId="16789696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">
    <w15:presenceInfo w15:providerId="AD" w15:userId="S-1-5-21-147214757-305610072-1517763936-8096295"/>
  </w15:person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33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039"/>
    <w:rsid w:val="000726EB"/>
    <w:rsid w:val="00072A7C"/>
    <w:rsid w:val="00075230"/>
    <w:rsid w:val="000775E7"/>
    <w:rsid w:val="0007775C"/>
    <w:rsid w:val="00094F23"/>
    <w:rsid w:val="000967F4"/>
    <w:rsid w:val="000A6432"/>
    <w:rsid w:val="000C431D"/>
    <w:rsid w:val="000C5A46"/>
    <w:rsid w:val="000D6D78"/>
    <w:rsid w:val="000E0429"/>
    <w:rsid w:val="000E0437"/>
    <w:rsid w:val="000F6E51"/>
    <w:rsid w:val="00100166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C22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1A4"/>
    <w:rsid w:val="00221438"/>
    <w:rsid w:val="002264B3"/>
    <w:rsid w:val="0022700E"/>
    <w:rsid w:val="0023362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F4"/>
    <w:rsid w:val="002B2FE7"/>
    <w:rsid w:val="002B34EA"/>
    <w:rsid w:val="002B5361"/>
    <w:rsid w:val="002C1BA4"/>
    <w:rsid w:val="002C47B8"/>
    <w:rsid w:val="002C781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875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570F3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C79CD"/>
    <w:rsid w:val="004D2FA0"/>
    <w:rsid w:val="004E1010"/>
    <w:rsid w:val="004E5355"/>
    <w:rsid w:val="004F2522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5AD"/>
    <w:rsid w:val="005C0CC6"/>
    <w:rsid w:val="005C0FFC"/>
    <w:rsid w:val="005C3F71"/>
    <w:rsid w:val="005C434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8B"/>
    <w:rsid w:val="00651693"/>
    <w:rsid w:val="00660354"/>
    <w:rsid w:val="006606DB"/>
    <w:rsid w:val="006611B1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0EA"/>
    <w:rsid w:val="006D03E2"/>
    <w:rsid w:val="006D0A8E"/>
    <w:rsid w:val="006D3D54"/>
    <w:rsid w:val="006E0D1B"/>
    <w:rsid w:val="006E1A49"/>
    <w:rsid w:val="006E3A55"/>
    <w:rsid w:val="006E4D9F"/>
    <w:rsid w:val="006F1B00"/>
    <w:rsid w:val="006F2EEB"/>
    <w:rsid w:val="006F4B7A"/>
    <w:rsid w:val="00700A59"/>
    <w:rsid w:val="00710142"/>
    <w:rsid w:val="00712E81"/>
    <w:rsid w:val="00715164"/>
    <w:rsid w:val="00715590"/>
    <w:rsid w:val="00723919"/>
    <w:rsid w:val="007261D3"/>
    <w:rsid w:val="00733E86"/>
    <w:rsid w:val="007452C3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93"/>
    <w:rsid w:val="007861B8"/>
    <w:rsid w:val="00787383"/>
    <w:rsid w:val="00791B51"/>
    <w:rsid w:val="00795AD1"/>
    <w:rsid w:val="007B3C0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578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3F3E"/>
    <w:rsid w:val="008F7444"/>
    <w:rsid w:val="008F7A15"/>
    <w:rsid w:val="009006A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07BD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757A4"/>
    <w:rsid w:val="00A82FCC"/>
    <w:rsid w:val="00A8479D"/>
    <w:rsid w:val="00A906A4"/>
    <w:rsid w:val="00A97953"/>
    <w:rsid w:val="00AA574E"/>
    <w:rsid w:val="00AB0C8D"/>
    <w:rsid w:val="00AB5D50"/>
    <w:rsid w:val="00AC0D86"/>
    <w:rsid w:val="00AD324E"/>
    <w:rsid w:val="00AD5B51"/>
    <w:rsid w:val="00AD7B78"/>
    <w:rsid w:val="00AE1C7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BE0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CC8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130A"/>
    <w:rsid w:val="00C3266F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15BB"/>
    <w:rsid w:val="00CC084E"/>
    <w:rsid w:val="00CC58ED"/>
    <w:rsid w:val="00D0135E"/>
    <w:rsid w:val="00D05B14"/>
    <w:rsid w:val="00D145EC"/>
    <w:rsid w:val="00D355FB"/>
    <w:rsid w:val="00D43C0B"/>
    <w:rsid w:val="00D44A74"/>
    <w:rsid w:val="00D46DD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8F0"/>
    <w:rsid w:val="00DA79C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C0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73"/>
    <w:rsid w:val="00EA384B"/>
    <w:rsid w:val="00EA662E"/>
    <w:rsid w:val="00EB3039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EFB"/>
    <w:rsid w:val="00F0218C"/>
    <w:rsid w:val="00F0251A"/>
    <w:rsid w:val="00F0393B"/>
    <w:rsid w:val="00F15D08"/>
    <w:rsid w:val="00F235FF"/>
    <w:rsid w:val="00F313DD"/>
    <w:rsid w:val="00F378BE"/>
    <w:rsid w:val="00F43120"/>
    <w:rsid w:val="00F44FF2"/>
    <w:rsid w:val="00F54035"/>
    <w:rsid w:val="00F57F3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5A79"/>
    <w:rsid w:val="00FC643D"/>
    <w:rsid w:val="00FC68F2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0E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EB30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30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303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3039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4F25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Edward Hall</cp:lastModifiedBy>
  <cp:revision>6</cp:revision>
  <cp:lastPrinted>2001-04-23T09:30:00Z</cp:lastPrinted>
  <dcterms:created xsi:type="dcterms:W3CDTF">2025-11-17T15:22:00Z</dcterms:created>
  <dcterms:modified xsi:type="dcterms:W3CDTF">2025-11-19T23:40:00Z</dcterms:modified>
</cp:coreProperties>
</file>